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Келісім шарт №</w:t>
      </w: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тасымалдау бойынша ақылы медициналық қызметтерді (көмекті) көрсетуге</w:t>
      </w:r>
    </w:p>
    <w:p w:rsidR="00084A44" w:rsidRPr="00FE6D07" w:rsidRDefault="00084A44" w:rsidP="00FE6D07">
      <w:pPr>
        <w:pStyle w:val="a3"/>
        <w:spacing w:after="0"/>
        <w:rPr>
          <w:b/>
          <w:sz w:val="22"/>
          <w:szCs w:val="22"/>
        </w:rPr>
      </w:pPr>
      <w:r w:rsidRPr="00FE6D07">
        <w:rPr>
          <w:b/>
          <w:sz w:val="22"/>
          <w:szCs w:val="22"/>
        </w:rPr>
        <w:t>Астана қаласы.</w:t>
      </w:r>
      <w:r w:rsidR="00564E97" w:rsidRPr="00FE6D07">
        <w:rPr>
          <w:b/>
          <w:sz w:val="22"/>
          <w:szCs w:val="22"/>
        </w:rPr>
        <w:tab/>
      </w:r>
      <w:r w:rsidR="00564E97" w:rsidRPr="00FE6D07">
        <w:rPr>
          <w:b/>
          <w:sz w:val="22"/>
          <w:szCs w:val="22"/>
        </w:rPr>
        <w:tab/>
      </w:r>
      <w:r w:rsidR="00564E97" w:rsidRPr="00FE6D07">
        <w:rPr>
          <w:b/>
          <w:sz w:val="22"/>
          <w:szCs w:val="22"/>
        </w:rPr>
        <w:tab/>
      </w:r>
      <w:r w:rsidR="00564E97" w:rsidRPr="00FE6D07">
        <w:rPr>
          <w:b/>
          <w:sz w:val="22"/>
          <w:szCs w:val="22"/>
        </w:rPr>
        <w:tab/>
        <w:t xml:space="preserve">        </w:t>
      </w:r>
      <w:r w:rsidRPr="00FE6D07">
        <w:rPr>
          <w:b/>
          <w:sz w:val="22"/>
          <w:szCs w:val="22"/>
        </w:rPr>
        <w:tab/>
        <w:t xml:space="preserve">    </w:t>
      </w:r>
      <w:r w:rsidR="00564E97" w:rsidRPr="00FE6D07">
        <w:rPr>
          <w:b/>
          <w:sz w:val="22"/>
          <w:szCs w:val="22"/>
        </w:rPr>
        <w:t xml:space="preserve">     </w:t>
      </w:r>
      <w:r w:rsidRPr="00FE6D07">
        <w:rPr>
          <w:b/>
          <w:sz w:val="22"/>
          <w:szCs w:val="22"/>
        </w:rPr>
        <w:t xml:space="preserve">  </w:t>
      </w:r>
      <w:r w:rsidR="00564E97" w:rsidRPr="00FE6D07">
        <w:rPr>
          <w:b/>
          <w:sz w:val="22"/>
          <w:szCs w:val="22"/>
        </w:rPr>
        <w:t xml:space="preserve">        </w:t>
      </w:r>
      <w:r w:rsidRPr="00FE6D07">
        <w:rPr>
          <w:b/>
          <w:sz w:val="22"/>
          <w:szCs w:val="22"/>
        </w:rPr>
        <w:t>" ______ "_____________2023 г.</w:t>
      </w:r>
    </w:p>
    <w:p w:rsidR="004E4D9F" w:rsidRPr="00FE6D07" w:rsidRDefault="004E4D9F" w:rsidP="00FE6D07">
      <w:pPr>
        <w:spacing w:after="0" w:line="240" w:lineRule="auto"/>
        <w:jc w:val="both"/>
        <w:rPr>
          <w:rFonts w:ascii="Times New Roman" w:hAnsi="Times New Roman" w:cs="Times New Roman"/>
          <w:lang w:val="kk-KZ"/>
        </w:rPr>
      </w:pPr>
    </w:p>
    <w:p w:rsidR="004E4D9F" w:rsidRPr="00FE6D07" w:rsidRDefault="004E4D9F" w:rsidP="00FE6D07">
      <w:pPr>
        <w:spacing w:after="0" w:line="240" w:lineRule="auto"/>
        <w:jc w:val="both"/>
        <w:rPr>
          <w:rFonts w:ascii="Times New Roman" w:hAnsi="Times New Roman" w:cs="Times New Roman"/>
          <w:lang w:val="kk-KZ"/>
        </w:rPr>
      </w:pPr>
      <w:r w:rsidRPr="00FE6D07">
        <w:rPr>
          <w:rFonts w:ascii="Times New Roman" w:hAnsi="Times New Roman" w:cs="Times New Roman"/>
          <w:lang w:val="kk-KZ"/>
        </w:rPr>
        <w:t>(Пациент)_______________________________________________________________________</w:t>
      </w:r>
    </w:p>
    <w:p w:rsidR="004E4D9F" w:rsidRPr="00FE6D07" w:rsidRDefault="004E4D9F" w:rsidP="00FE6D07">
      <w:pPr>
        <w:spacing w:after="0" w:line="240" w:lineRule="auto"/>
        <w:jc w:val="both"/>
        <w:rPr>
          <w:rFonts w:ascii="Times New Roman" w:hAnsi="Times New Roman" w:cs="Times New Roman"/>
          <w:lang w:val="kk-KZ"/>
        </w:rPr>
      </w:pPr>
      <w:r w:rsidRPr="00FE6D07">
        <w:rPr>
          <w:rFonts w:ascii="Times New Roman" w:hAnsi="Times New Roman" w:cs="Times New Roman"/>
          <w:lang w:val="kk-KZ"/>
        </w:rPr>
        <w:t>(Пациенттің тегі, аты, әкесінің аты, ЖСН, жеке басын куәландыратын құжаттардың деректері)</w:t>
      </w:r>
      <w:r w:rsidR="00564E97" w:rsidRPr="00FE6D07">
        <w:rPr>
          <w:rFonts w:ascii="Times New Roman" w:hAnsi="Times New Roman" w:cs="Times New Roman"/>
          <w:lang w:val="kk-KZ"/>
        </w:rPr>
        <w:t>,</w:t>
      </w:r>
      <w:r w:rsidRPr="00FE6D07">
        <w:rPr>
          <w:rFonts w:ascii="Times New Roman" w:hAnsi="Times New Roman" w:cs="Times New Roman"/>
          <w:lang w:val="kk-KZ"/>
        </w:rPr>
        <w:t xml:space="preserve"> </w:t>
      </w:r>
      <w:r w:rsidR="00564E97" w:rsidRPr="00FE6D07">
        <w:rPr>
          <w:rFonts w:ascii="Times New Roman" w:hAnsi="Times New Roman" w:cs="Times New Roman"/>
          <w:lang w:val="kk-KZ"/>
        </w:rPr>
        <w:t>пациенттің</w:t>
      </w:r>
      <w:r w:rsidRPr="00FE6D07">
        <w:rPr>
          <w:rFonts w:ascii="Times New Roman" w:hAnsi="Times New Roman" w:cs="Times New Roman"/>
          <w:lang w:val="kk-KZ"/>
        </w:rPr>
        <w:t xml:space="preserve"> заңды өкіл</w:t>
      </w:r>
      <w:r w:rsidR="00564E97" w:rsidRPr="00FE6D07">
        <w:rPr>
          <w:rFonts w:ascii="Times New Roman" w:hAnsi="Times New Roman" w:cs="Times New Roman"/>
          <w:lang w:val="kk-KZ"/>
        </w:rPr>
        <w:t>і</w:t>
      </w:r>
      <w:r w:rsidRPr="00FE6D07">
        <w:rPr>
          <w:rFonts w:ascii="Times New Roman" w:hAnsi="Times New Roman" w:cs="Times New Roman"/>
          <w:lang w:val="kk-KZ"/>
        </w:rPr>
        <w:t xml:space="preserve"> (Т. А. Ә.)</w:t>
      </w:r>
      <w:r w:rsidR="00564E97" w:rsidRPr="00FE6D07">
        <w:rPr>
          <w:rFonts w:ascii="Times New Roman" w:hAnsi="Times New Roman" w:cs="Times New Roman"/>
          <w:lang w:val="kk-KZ"/>
        </w:rPr>
        <w:t>____________________________________________________</w:t>
      </w:r>
      <w:r w:rsidRPr="00FE6D07">
        <w:rPr>
          <w:rFonts w:ascii="Times New Roman" w:hAnsi="Times New Roman" w:cs="Times New Roman"/>
          <w:lang w:val="kk-KZ"/>
        </w:rPr>
        <w:t>,</w:t>
      </w:r>
    </w:p>
    <w:p w:rsidR="00084A44" w:rsidRPr="00FE6D07" w:rsidRDefault="004E4D9F" w:rsidP="00FE6D07">
      <w:pPr>
        <w:spacing w:after="0" w:line="240" w:lineRule="auto"/>
        <w:jc w:val="both"/>
        <w:rPr>
          <w:rFonts w:ascii="Times New Roman" w:hAnsi="Times New Roman" w:cs="Times New Roman"/>
          <w:lang w:val="kk-KZ"/>
        </w:rPr>
      </w:pPr>
      <w:r w:rsidRPr="00FE6D07">
        <w:rPr>
          <w:rFonts w:ascii="Times New Roman" w:hAnsi="Times New Roman" w:cs="Times New Roman"/>
          <w:lang w:val="kk-KZ"/>
        </w:rPr>
        <w:t>(кім</w:t>
      </w:r>
      <w:r w:rsidR="00564E97" w:rsidRPr="00FE6D07">
        <w:rPr>
          <w:rFonts w:ascii="Times New Roman" w:hAnsi="Times New Roman" w:cs="Times New Roman"/>
          <w:lang w:val="kk-KZ"/>
        </w:rPr>
        <w:t xml:space="preserve"> болып келеді</w:t>
      </w:r>
      <w:r w:rsidRPr="00FE6D07">
        <w:rPr>
          <w:rFonts w:ascii="Times New Roman" w:hAnsi="Times New Roman" w:cs="Times New Roman"/>
          <w:lang w:val="kk-KZ"/>
        </w:rPr>
        <w:t>)______________</w:t>
      </w:r>
      <w:r w:rsidR="00564E97" w:rsidRPr="00FE6D07">
        <w:rPr>
          <w:rFonts w:ascii="Times New Roman" w:hAnsi="Times New Roman" w:cs="Times New Roman"/>
          <w:lang w:val="kk-KZ"/>
        </w:rPr>
        <w:t>,</w:t>
      </w:r>
      <w:r w:rsidRPr="00FE6D07">
        <w:rPr>
          <w:rFonts w:ascii="Times New Roman" w:hAnsi="Times New Roman" w:cs="Times New Roman"/>
          <w:lang w:val="kk-KZ"/>
        </w:rPr>
        <w:t xml:space="preserve"> </w:t>
      </w:r>
      <w:r w:rsidR="00564E97" w:rsidRPr="00FE6D07">
        <w:rPr>
          <w:rFonts w:ascii="Times New Roman" w:hAnsi="Times New Roman" w:cs="Times New Roman"/>
          <w:lang w:val="kk-KZ"/>
        </w:rPr>
        <w:t>бірінші</w:t>
      </w:r>
      <w:r w:rsidRPr="00FE6D07">
        <w:rPr>
          <w:rFonts w:ascii="Times New Roman" w:hAnsi="Times New Roman" w:cs="Times New Roman"/>
          <w:lang w:val="kk-KZ"/>
        </w:rPr>
        <w:t xml:space="preserve"> </w:t>
      </w:r>
      <w:r w:rsidR="00564E97" w:rsidRPr="00FE6D07">
        <w:rPr>
          <w:rFonts w:ascii="Times New Roman" w:hAnsi="Times New Roman" w:cs="Times New Roman"/>
          <w:lang w:val="kk-KZ"/>
        </w:rPr>
        <w:t>тараптан</w:t>
      </w:r>
      <w:r w:rsidRPr="00FE6D07">
        <w:rPr>
          <w:rFonts w:ascii="Times New Roman" w:hAnsi="Times New Roman" w:cs="Times New Roman"/>
          <w:lang w:val="kk-KZ"/>
        </w:rPr>
        <w:t>, бұдан әрі</w:t>
      </w:r>
      <w:r w:rsidR="00564E97" w:rsidRPr="00FE6D07">
        <w:rPr>
          <w:rFonts w:ascii="Times New Roman" w:hAnsi="Times New Roman" w:cs="Times New Roman"/>
          <w:lang w:val="kk-KZ"/>
        </w:rPr>
        <w:t xml:space="preserve"> </w:t>
      </w:r>
      <w:r w:rsidRPr="00FE6D07">
        <w:rPr>
          <w:rFonts w:ascii="Times New Roman" w:hAnsi="Times New Roman" w:cs="Times New Roman"/>
          <w:lang w:val="kk-KZ"/>
        </w:rPr>
        <w:t>"Тапсырыс беруші"</w:t>
      </w:r>
      <w:r w:rsidR="00564E97" w:rsidRPr="00FE6D07">
        <w:rPr>
          <w:rFonts w:ascii="Times New Roman" w:hAnsi="Times New Roman" w:cs="Times New Roman"/>
          <w:lang w:val="kk-KZ"/>
        </w:rPr>
        <w:t xml:space="preserve"> </w:t>
      </w:r>
      <w:r w:rsidRPr="00FE6D07">
        <w:rPr>
          <w:rFonts w:ascii="Times New Roman" w:hAnsi="Times New Roman" w:cs="Times New Roman"/>
          <w:lang w:val="kk-KZ"/>
        </w:rPr>
        <w:t>және Астана қаласы әкімдігінің шаруашылық жүргізу құқығындағы</w:t>
      </w:r>
      <w:r w:rsidR="00564E97" w:rsidRPr="00FE6D07">
        <w:rPr>
          <w:rFonts w:ascii="Times New Roman" w:hAnsi="Times New Roman" w:cs="Times New Roman"/>
          <w:lang w:val="kk-KZ"/>
        </w:rPr>
        <w:t xml:space="preserve"> </w:t>
      </w:r>
      <w:r w:rsidRPr="00FE6D07">
        <w:rPr>
          <w:rFonts w:ascii="Times New Roman" w:hAnsi="Times New Roman" w:cs="Times New Roman"/>
          <w:lang w:val="kk-KZ"/>
        </w:rPr>
        <w:t>"Қалалық жедел</w:t>
      </w:r>
      <w:r w:rsidR="00564E97" w:rsidRPr="00FE6D07">
        <w:rPr>
          <w:rFonts w:ascii="Times New Roman" w:hAnsi="Times New Roman" w:cs="Times New Roman"/>
          <w:lang w:val="kk-KZ"/>
        </w:rPr>
        <w:t xml:space="preserve"> медициналық жәрдем станциясы" М</w:t>
      </w:r>
      <w:r w:rsidRPr="00FE6D07">
        <w:rPr>
          <w:rFonts w:ascii="Times New Roman" w:hAnsi="Times New Roman" w:cs="Times New Roman"/>
          <w:lang w:val="kk-KZ"/>
        </w:rPr>
        <w:t xml:space="preserve">емлекеттік коммуналдық кәсіпорны, бұдан әрі" Орындаушы ", </w:t>
      </w:r>
      <w:r w:rsidR="00564E97" w:rsidRPr="00FE6D07">
        <w:rPr>
          <w:rFonts w:ascii="Times New Roman" w:hAnsi="Times New Roman" w:cs="Times New Roman"/>
          <w:lang w:val="kk-KZ"/>
        </w:rPr>
        <w:t xml:space="preserve">Жарғы негізінде әрекет ететін </w:t>
      </w:r>
      <w:r w:rsidRPr="00FE6D07">
        <w:rPr>
          <w:rFonts w:ascii="Times New Roman" w:hAnsi="Times New Roman" w:cs="Times New Roman"/>
          <w:lang w:val="kk-KZ"/>
        </w:rPr>
        <w:t>Директор</w:t>
      </w:r>
      <w:r w:rsidR="00564E97" w:rsidRPr="00FE6D07">
        <w:rPr>
          <w:rFonts w:ascii="Times New Roman" w:hAnsi="Times New Roman" w:cs="Times New Roman"/>
          <w:lang w:val="kk-KZ"/>
        </w:rPr>
        <w:t>ы</w:t>
      </w:r>
      <w:r w:rsidRPr="00FE6D07">
        <w:rPr>
          <w:rFonts w:ascii="Times New Roman" w:hAnsi="Times New Roman" w:cs="Times New Roman"/>
          <w:lang w:val="kk-KZ"/>
        </w:rPr>
        <w:t xml:space="preserve"> </w:t>
      </w:r>
      <w:r w:rsidR="00564E97" w:rsidRPr="00FE6D07">
        <w:rPr>
          <w:rFonts w:ascii="Times New Roman" w:hAnsi="Times New Roman" w:cs="Times New Roman"/>
          <w:lang w:val="kk-KZ"/>
        </w:rPr>
        <w:t>Оразбаев Мурат Бекайдарович, б</w:t>
      </w:r>
      <w:r w:rsidRPr="00FE6D07">
        <w:rPr>
          <w:rFonts w:ascii="Times New Roman" w:hAnsi="Times New Roman" w:cs="Times New Roman"/>
          <w:lang w:val="kk-KZ"/>
        </w:rPr>
        <w:t>ұдан әрі "Тараптар" ҚР ДСМ 2020 жылғы 29 қазандағы №ҚР ДСМ-17</w:t>
      </w:r>
      <w:r w:rsidR="00564E97" w:rsidRPr="00FE6D07">
        <w:rPr>
          <w:rFonts w:ascii="Times New Roman" w:hAnsi="Times New Roman" w:cs="Times New Roman"/>
          <w:lang w:val="kk-KZ"/>
        </w:rPr>
        <w:t>0</w:t>
      </w:r>
      <w:r w:rsidRPr="00FE6D07">
        <w:rPr>
          <w:rFonts w:ascii="Times New Roman" w:hAnsi="Times New Roman" w:cs="Times New Roman"/>
          <w:lang w:val="kk-KZ"/>
        </w:rPr>
        <w:t>-2020 бұйрығы негізінде бірлесіп, төмендегілер туралы ақылы медициналық</w:t>
      </w:r>
      <w:r w:rsidR="00564E97" w:rsidRPr="00FE6D07">
        <w:rPr>
          <w:rFonts w:ascii="Times New Roman" w:hAnsi="Times New Roman" w:cs="Times New Roman"/>
          <w:lang w:val="kk-KZ"/>
        </w:rPr>
        <w:t xml:space="preserve"> қызметтер көрсетуге осы Шарттқа</w:t>
      </w:r>
      <w:r w:rsidRPr="00FE6D07">
        <w:rPr>
          <w:rFonts w:ascii="Times New Roman" w:hAnsi="Times New Roman" w:cs="Times New Roman"/>
          <w:lang w:val="kk-KZ"/>
        </w:rPr>
        <w:t xml:space="preserve"> (бұдан әрі – шарт) </w:t>
      </w:r>
      <w:r w:rsidR="00564E97" w:rsidRPr="00FE6D07">
        <w:rPr>
          <w:rFonts w:ascii="Times New Roman" w:hAnsi="Times New Roman" w:cs="Times New Roman"/>
          <w:lang w:val="kk-KZ"/>
        </w:rPr>
        <w:t>келісті</w:t>
      </w:r>
      <w:r w:rsidRPr="00FE6D07">
        <w:rPr>
          <w:rFonts w:ascii="Times New Roman" w:hAnsi="Times New Roman" w:cs="Times New Roman"/>
          <w:lang w:val="kk-KZ"/>
        </w:rPr>
        <w:t>:</w:t>
      </w:r>
    </w:p>
    <w:p w:rsidR="00FE6D07" w:rsidRPr="00FE6D07" w:rsidRDefault="00FE6D07" w:rsidP="00FE6D07">
      <w:pPr>
        <w:spacing w:after="0" w:line="240" w:lineRule="auto"/>
        <w:jc w:val="center"/>
        <w:rPr>
          <w:rFonts w:ascii="Times New Roman" w:hAnsi="Times New Roman" w:cs="Times New Roman"/>
          <w:b/>
          <w:lang w:val="kk-KZ"/>
        </w:rPr>
      </w:pP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1. Шарттың Мәні</w:t>
      </w:r>
    </w:p>
    <w:p w:rsidR="00084A44" w:rsidRPr="00FE6D07" w:rsidRDefault="001B6B22" w:rsidP="00FE6D07">
      <w:pPr>
        <w:pStyle w:val="a3"/>
        <w:spacing w:after="0"/>
        <w:rPr>
          <w:sz w:val="22"/>
          <w:szCs w:val="22"/>
        </w:rPr>
      </w:pPr>
      <w:r w:rsidRPr="00FE6D07">
        <w:rPr>
          <w:b/>
          <w:sz w:val="22"/>
          <w:szCs w:val="22"/>
        </w:rPr>
        <w:t>1.1.</w:t>
      </w:r>
      <w:r w:rsidRPr="00FE6D07">
        <w:rPr>
          <w:sz w:val="22"/>
          <w:szCs w:val="22"/>
        </w:rPr>
        <w:t xml:space="preserve"> Орындаушы</w:t>
      </w:r>
      <w:r w:rsidR="00084A44" w:rsidRPr="00FE6D07">
        <w:rPr>
          <w:sz w:val="22"/>
          <w:szCs w:val="22"/>
        </w:rPr>
        <w:t xml:space="preserve"> пациентті тасымалдау бойынша ақылы медициналық қызметтер (көмек) көрсетеді_______________________________________________</w:t>
      </w:r>
      <w:r w:rsidR="00B6041F">
        <w:rPr>
          <w:sz w:val="22"/>
          <w:szCs w:val="22"/>
        </w:rPr>
        <w:t xml:space="preserve">_______________________________ </w:t>
      </w:r>
      <w:r w:rsidR="00084A44" w:rsidRPr="00FE6D07">
        <w:rPr>
          <w:sz w:val="22"/>
          <w:szCs w:val="22"/>
        </w:rPr>
        <w:t>(Пациенттің тегі, аты, әкесінің а</w:t>
      </w:r>
      <w:r w:rsidRPr="00FE6D07">
        <w:rPr>
          <w:sz w:val="22"/>
          <w:szCs w:val="22"/>
        </w:rPr>
        <w:t xml:space="preserve">ты, ЖСН, құжаттардың деректері, </w:t>
      </w:r>
      <w:r w:rsidR="00084A44" w:rsidRPr="00FE6D07">
        <w:rPr>
          <w:sz w:val="22"/>
          <w:szCs w:val="22"/>
        </w:rPr>
        <w:t>осы Шартқа</w:t>
      </w:r>
      <w:r w:rsidR="00B6041F">
        <w:rPr>
          <w:sz w:val="22"/>
          <w:szCs w:val="22"/>
        </w:rPr>
        <w:t xml:space="preserve"> 1-ші</w:t>
      </w:r>
      <w:r w:rsidR="00084A44" w:rsidRPr="00FE6D07">
        <w:rPr>
          <w:sz w:val="22"/>
          <w:szCs w:val="22"/>
        </w:rPr>
        <w:t xml:space="preserve"> </w:t>
      </w:r>
      <w:r w:rsidR="00B6041F">
        <w:rPr>
          <w:sz w:val="22"/>
          <w:szCs w:val="22"/>
        </w:rPr>
        <w:t xml:space="preserve">қосымшаға сәйкес, </w:t>
      </w:r>
      <w:r w:rsidR="00084A44" w:rsidRPr="00FE6D07">
        <w:rPr>
          <w:sz w:val="22"/>
          <w:szCs w:val="22"/>
        </w:rPr>
        <w:t>____________</w:t>
      </w:r>
      <w:r w:rsidR="00B6041F">
        <w:rPr>
          <w:sz w:val="22"/>
          <w:szCs w:val="22"/>
        </w:rPr>
        <w:t>күні</w:t>
      </w:r>
      <w:r w:rsidR="00084A44" w:rsidRPr="00FE6D07">
        <w:rPr>
          <w:sz w:val="22"/>
          <w:szCs w:val="22"/>
        </w:rPr>
        <w:t xml:space="preserve"> ________жыл</w:t>
      </w:r>
      <w:r w:rsidR="00B6041F" w:rsidRPr="00B6041F">
        <w:rPr>
          <w:sz w:val="22"/>
          <w:szCs w:val="22"/>
        </w:rPr>
        <w:t>,</w:t>
      </w:r>
      <w:r w:rsidR="00084A44" w:rsidRPr="00FE6D07">
        <w:rPr>
          <w:sz w:val="22"/>
          <w:szCs w:val="22"/>
        </w:rPr>
        <w:t xml:space="preserve"> ЖМК қызметінің жалпы уақыты </w:t>
      </w:r>
      <w:r w:rsidR="00B6041F" w:rsidRPr="00FE6D07">
        <w:rPr>
          <w:sz w:val="22"/>
          <w:szCs w:val="22"/>
        </w:rPr>
        <w:t xml:space="preserve">______________________ </w:t>
      </w:r>
      <w:r w:rsidR="00B6041F">
        <w:rPr>
          <w:sz w:val="22"/>
          <w:szCs w:val="22"/>
        </w:rPr>
        <w:t>(жазбаша) сағат,</w:t>
      </w:r>
      <w:r w:rsidR="00B6041F" w:rsidRPr="00B6041F">
        <w:rPr>
          <w:sz w:val="22"/>
          <w:szCs w:val="22"/>
        </w:rPr>
        <w:t xml:space="preserve"> жалпы </w:t>
      </w:r>
      <w:r w:rsidR="00B6041F" w:rsidRPr="00FE6D07">
        <w:rPr>
          <w:sz w:val="22"/>
          <w:szCs w:val="22"/>
        </w:rPr>
        <w:t>сомасы _________</w:t>
      </w:r>
      <w:r w:rsidR="00B6041F">
        <w:rPr>
          <w:sz w:val="22"/>
          <w:szCs w:val="22"/>
        </w:rPr>
        <w:t>___________</w:t>
      </w:r>
      <w:r w:rsidR="00B6041F" w:rsidRPr="00FE6D07">
        <w:rPr>
          <w:sz w:val="22"/>
          <w:szCs w:val="22"/>
        </w:rPr>
        <w:t>теңге</w:t>
      </w:r>
      <w:r w:rsidR="00B6041F">
        <w:rPr>
          <w:sz w:val="22"/>
          <w:szCs w:val="22"/>
        </w:rPr>
        <w:t xml:space="preserve"> құрайды.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1.2.</w:t>
      </w:r>
      <w:r w:rsidRPr="00FE6D07">
        <w:rPr>
          <w:rFonts w:ascii="Times New Roman" w:hAnsi="Times New Roman" w:cs="Times New Roman"/>
          <w:lang w:val="kk-KZ"/>
        </w:rPr>
        <w:t xml:space="preserve"> Тапсырыс беруші не</w:t>
      </w:r>
      <w:r w:rsidR="00606A48" w:rsidRPr="00FE6D07">
        <w:rPr>
          <w:rFonts w:ascii="Times New Roman" w:hAnsi="Times New Roman" w:cs="Times New Roman"/>
          <w:lang w:val="kk-KZ"/>
        </w:rPr>
        <w:t>месе</w:t>
      </w:r>
      <w:r w:rsidRPr="00FE6D07">
        <w:rPr>
          <w:rFonts w:ascii="Times New Roman" w:hAnsi="Times New Roman" w:cs="Times New Roman"/>
          <w:lang w:val="kk-KZ"/>
        </w:rPr>
        <w:t xml:space="preserve"> оның сенімхат бойынша өкілі, оның ішінде бас бостандығынан айыру орындарындағы адамдардың бас бостандығынан айыру орындарының бастықтары куәландырған сенімхат бойынша өкілі, тергеу изоляторларындағы адамдардың тергеу изоляторларының бастықтары куәландырған сенімхат бойынша өкілі осы </w:t>
      </w:r>
      <w:r w:rsidR="00606A48" w:rsidRPr="00FE6D07">
        <w:rPr>
          <w:rFonts w:ascii="Times New Roman" w:hAnsi="Times New Roman" w:cs="Times New Roman"/>
          <w:lang w:val="kk-KZ"/>
        </w:rPr>
        <w:t xml:space="preserve">Шартта </w:t>
      </w:r>
      <w:r w:rsidRPr="00FE6D07">
        <w:rPr>
          <w:rFonts w:ascii="Times New Roman" w:hAnsi="Times New Roman" w:cs="Times New Roman"/>
          <w:lang w:val="kk-KZ"/>
        </w:rPr>
        <w:t xml:space="preserve">көрсетілген медициналық қызметтер (көмек) үшін </w:t>
      </w:r>
      <w:r w:rsidR="00606A48" w:rsidRPr="00FE6D07">
        <w:rPr>
          <w:rFonts w:ascii="Times New Roman" w:hAnsi="Times New Roman" w:cs="Times New Roman"/>
          <w:lang w:val="kk-KZ"/>
        </w:rPr>
        <w:t>Орындаушыға</w:t>
      </w:r>
      <w:r w:rsidRPr="00FE6D07">
        <w:rPr>
          <w:rFonts w:ascii="Times New Roman" w:hAnsi="Times New Roman" w:cs="Times New Roman"/>
          <w:lang w:val="kk-KZ"/>
        </w:rPr>
        <w:t xml:space="preserve"> ақы төлеуді жүзеге асырады.</w:t>
      </w:r>
    </w:p>
    <w:p w:rsidR="00FE6D07" w:rsidRPr="00FE6D07" w:rsidRDefault="00FE6D07" w:rsidP="00FE6D07">
      <w:pPr>
        <w:spacing w:after="0" w:line="240" w:lineRule="auto"/>
        <w:jc w:val="center"/>
        <w:rPr>
          <w:rFonts w:ascii="Times New Roman" w:hAnsi="Times New Roman" w:cs="Times New Roman"/>
          <w:b/>
          <w:lang w:val="kk-KZ"/>
        </w:rPr>
      </w:pP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2. Төлем тәртібі</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2.1.</w:t>
      </w:r>
      <w:r w:rsidRPr="00FE6D07">
        <w:rPr>
          <w:rFonts w:ascii="Times New Roman" w:hAnsi="Times New Roman" w:cs="Times New Roman"/>
          <w:lang w:val="kk-KZ"/>
        </w:rPr>
        <w:t xml:space="preserve"> Тапсырыс кезінде пациентті жедел медициналық жәрдеммен тасымалдау қызметінің құны әр сағат үшін 20 000 теңгені құрайды. Жедел медициналық жәрдем бригадасы Астана қаласынан тыс жерге кеткен жағдайда Тапсырыс беруші 1</w:t>
      </w:r>
      <w:r w:rsidR="00606A48" w:rsidRPr="00FE6D07">
        <w:rPr>
          <w:rFonts w:ascii="Times New Roman" w:hAnsi="Times New Roman" w:cs="Times New Roman"/>
          <w:lang w:val="kk-KZ"/>
        </w:rPr>
        <w:t xml:space="preserve"> км үшін _____ теңге есебінен Ж</w:t>
      </w:r>
      <w:r w:rsidRPr="00FE6D07">
        <w:rPr>
          <w:rFonts w:ascii="Times New Roman" w:hAnsi="Times New Roman" w:cs="Times New Roman"/>
          <w:lang w:val="kk-KZ"/>
        </w:rPr>
        <w:t>М</w:t>
      </w:r>
      <w:r w:rsidR="00606A48" w:rsidRPr="00FE6D07">
        <w:rPr>
          <w:rFonts w:ascii="Times New Roman" w:hAnsi="Times New Roman" w:cs="Times New Roman"/>
          <w:lang w:val="kk-KZ"/>
        </w:rPr>
        <w:t>К-к</w:t>
      </w:r>
      <w:r w:rsidRPr="00FE6D07">
        <w:rPr>
          <w:rFonts w:ascii="Times New Roman" w:hAnsi="Times New Roman" w:cs="Times New Roman"/>
          <w:lang w:val="kk-KZ"/>
        </w:rPr>
        <w:t>е қосымша шығыстарды төлейді</w:t>
      </w:r>
    </w:p>
    <w:p w:rsidR="00084A44" w:rsidRPr="00FE6D07" w:rsidRDefault="00084A44" w:rsidP="00FE6D07">
      <w:pPr>
        <w:pStyle w:val="a3"/>
        <w:spacing w:after="0"/>
        <w:rPr>
          <w:sz w:val="22"/>
          <w:szCs w:val="22"/>
        </w:rPr>
      </w:pPr>
      <w:r w:rsidRPr="00FE6D07">
        <w:rPr>
          <w:b/>
          <w:sz w:val="22"/>
          <w:szCs w:val="22"/>
        </w:rPr>
        <w:t>2.2.</w:t>
      </w:r>
      <w:r w:rsidRPr="00FE6D07">
        <w:rPr>
          <w:sz w:val="22"/>
          <w:szCs w:val="22"/>
        </w:rPr>
        <w:t xml:space="preserve"> Тапсырыс беруші шарт жасасу сәтінде шарт сомасының 100% (жүз пайыз) алдын ала төлемін, Тапсырыс уақытынан асатын соманы төлеуді– шот ұсыну бойынша, қызмет көрсету аяқталған сәтте жүзеге асырады.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2.3.</w:t>
      </w:r>
      <w:r w:rsidRPr="00FE6D07">
        <w:rPr>
          <w:rFonts w:ascii="Times New Roman" w:hAnsi="Times New Roman" w:cs="Times New Roman"/>
          <w:lang w:val="kk-KZ"/>
        </w:rPr>
        <w:t xml:space="preserve"> 1.1-тармақта көрсетілген сағаттардың жалпы санынан асатын уақыт бойынша қызмет көрсеткен жағдайда. бұл ретте шарттың құны 1 сағаттан аз болса, мұндай қосымша қызметтің құны </w:t>
      </w:r>
      <w:r w:rsidR="00606A48" w:rsidRPr="00FE6D07">
        <w:rPr>
          <w:rFonts w:ascii="Times New Roman" w:hAnsi="Times New Roman" w:cs="Times New Roman"/>
          <w:lang w:val="kk-KZ"/>
        </w:rPr>
        <w:t>Орындаушының</w:t>
      </w:r>
      <w:r w:rsidRPr="00FE6D07">
        <w:rPr>
          <w:rFonts w:ascii="Times New Roman" w:hAnsi="Times New Roman" w:cs="Times New Roman"/>
          <w:lang w:val="kk-KZ"/>
        </w:rPr>
        <w:t xml:space="preserve"> талабы бойынша сағаттың әрбір жартысы үшін-10 000 теңге, яғни 0-30 минуттан бастап-10 000 теңге, 30-60 минут 10 000 теңге, ЖМК қызметінің бір сағат 20 000 теңге, ал толыққанды 1 сағат қосымша құны негізінде </w:t>
      </w:r>
      <w:r w:rsidR="00606A48" w:rsidRPr="00FE6D07">
        <w:rPr>
          <w:rFonts w:ascii="Times New Roman" w:hAnsi="Times New Roman" w:cs="Times New Roman"/>
          <w:lang w:val="kk-KZ"/>
        </w:rPr>
        <w:t xml:space="preserve">2.1-тармаққа сәйкес </w:t>
      </w:r>
      <w:r w:rsidRPr="00FE6D07">
        <w:rPr>
          <w:rFonts w:ascii="Times New Roman" w:hAnsi="Times New Roman" w:cs="Times New Roman"/>
          <w:lang w:val="kk-KZ"/>
        </w:rPr>
        <w:t>төленеді</w:t>
      </w:r>
      <w:r w:rsidR="00606A48" w:rsidRPr="00FE6D07">
        <w:rPr>
          <w:rFonts w:ascii="Times New Roman" w:hAnsi="Times New Roman" w:cs="Times New Roman"/>
          <w:lang w:val="kk-KZ"/>
        </w:rPr>
        <w:t>.</w:t>
      </w:r>
      <w:r w:rsidRPr="00FE6D07">
        <w:rPr>
          <w:rFonts w:ascii="Times New Roman" w:hAnsi="Times New Roman" w:cs="Times New Roman"/>
          <w:lang w:val="kk-KZ"/>
        </w:rPr>
        <w:t xml:space="preserve"> </w:t>
      </w:r>
      <w:r w:rsidR="00606A48" w:rsidRPr="00FE6D07">
        <w:rPr>
          <w:rFonts w:ascii="Times New Roman" w:hAnsi="Times New Roman" w:cs="Times New Roman"/>
          <w:lang w:val="kk-KZ"/>
        </w:rPr>
        <w:t>Келісім-шарт қ</w:t>
      </w:r>
      <w:r w:rsidRPr="00FE6D07">
        <w:rPr>
          <w:rFonts w:ascii="Times New Roman" w:hAnsi="Times New Roman" w:cs="Times New Roman"/>
          <w:lang w:val="kk-KZ"/>
        </w:rPr>
        <w:t>ызметтер</w:t>
      </w:r>
      <w:r w:rsidR="00606A48" w:rsidRPr="00FE6D07">
        <w:rPr>
          <w:rFonts w:ascii="Times New Roman" w:hAnsi="Times New Roman" w:cs="Times New Roman"/>
          <w:lang w:val="kk-KZ"/>
        </w:rPr>
        <w:t>і</w:t>
      </w:r>
      <w:r w:rsidRPr="00FE6D07">
        <w:rPr>
          <w:rFonts w:ascii="Times New Roman" w:hAnsi="Times New Roman" w:cs="Times New Roman"/>
          <w:lang w:val="kk-KZ"/>
        </w:rPr>
        <w:t xml:space="preserve"> </w:t>
      </w:r>
      <w:r w:rsidR="00606A48" w:rsidRPr="00FE6D07">
        <w:rPr>
          <w:rFonts w:ascii="Times New Roman" w:hAnsi="Times New Roman" w:cs="Times New Roman"/>
          <w:lang w:val="kk-KZ"/>
        </w:rPr>
        <w:t xml:space="preserve">жеке шот-фактураға сәйкес төленеді. </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2.4.</w:t>
      </w:r>
      <w:r w:rsidRPr="00FE6D07">
        <w:rPr>
          <w:rFonts w:ascii="Times New Roman" w:hAnsi="Times New Roman" w:cs="Times New Roman"/>
          <w:lang w:val="kk-KZ"/>
        </w:rPr>
        <w:t xml:space="preserve"> Өнім беруші Тапсырыс берушіге Қазақстан Республикасының салық заңнамасына сәйкес төлем фактісін растайтын құжатты береді.</w:t>
      </w:r>
    </w:p>
    <w:p w:rsidR="00FE6D07" w:rsidRPr="00FE6D07" w:rsidRDefault="00FE6D07"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2.5.</w:t>
      </w:r>
      <w:r w:rsidRPr="00FE6D07">
        <w:rPr>
          <w:lang w:val="kk-KZ"/>
        </w:rPr>
        <w:t xml:space="preserve"> </w:t>
      </w:r>
      <w:r w:rsidRPr="00FE6D07">
        <w:rPr>
          <w:rFonts w:ascii="Times New Roman" w:hAnsi="Times New Roman" w:cs="Times New Roman"/>
          <w:lang w:val="kk-KZ"/>
        </w:rPr>
        <w:t xml:space="preserve">Төлемді бухгалтерлік есеп кассасы, аударым және Kaspi.kz қосымшасы арқылы жасауға болады. </w:t>
      </w:r>
    </w:p>
    <w:p w:rsidR="00084A44" w:rsidRPr="00FE6D07" w:rsidRDefault="00FE6D07"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2.6</w:t>
      </w:r>
      <w:r w:rsidR="00084A44" w:rsidRPr="00FE6D07">
        <w:rPr>
          <w:rFonts w:ascii="Times New Roman" w:hAnsi="Times New Roman" w:cs="Times New Roman"/>
          <w:b/>
          <w:lang w:val="kk-KZ"/>
        </w:rPr>
        <w:t>.</w:t>
      </w:r>
      <w:r w:rsidR="00084A44" w:rsidRPr="00FE6D07">
        <w:rPr>
          <w:rFonts w:ascii="Times New Roman" w:hAnsi="Times New Roman" w:cs="Times New Roman"/>
          <w:lang w:val="kk-KZ"/>
        </w:rPr>
        <w:t xml:space="preserve"> Денсаулық сақтау субъектісі қызметті мерзімінен бұрын тоқтатқан жағдайда, Тапсырыс беруші Шарт талаптарын бұзған жағдайларды қоспағанда, </w:t>
      </w:r>
      <w:r w:rsidRPr="00FE6D07">
        <w:rPr>
          <w:rFonts w:ascii="Times New Roman" w:hAnsi="Times New Roman" w:cs="Times New Roman"/>
          <w:lang w:val="kk-KZ"/>
        </w:rPr>
        <w:t>Орындаушы</w:t>
      </w:r>
      <w:r w:rsidR="00084A44" w:rsidRPr="00FE6D07">
        <w:rPr>
          <w:rFonts w:ascii="Times New Roman" w:hAnsi="Times New Roman" w:cs="Times New Roman"/>
          <w:lang w:val="kk-KZ"/>
        </w:rPr>
        <w:t xml:space="preserve"> төленген сома мен нақты көрсетілген медициналық қызметтің (көмектің) арасындағы айырманы төлейді.</w:t>
      </w:r>
    </w:p>
    <w:p w:rsidR="00FE6D07" w:rsidRPr="00FE6D07" w:rsidRDefault="00FE6D07" w:rsidP="00FE6D07">
      <w:pPr>
        <w:spacing w:after="0" w:line="240" w:lineRule="auto"/>
        <w:jc w:val="center"/>
        <w:rPr>
          <w:rFonts w:ascii="Times New Roman" w:hAnsi="Times New Roman" w:cs="Times New Roman"/>
          <w:b/>
          <w:lang w:val="kk-KZ"/>
        </w:rPr>
      </w:pP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3. Тараптардың міндеттері</w:t>
      </w:r>
    </w:p>
    <w:p w:rsidR="00084A44" w:rsidRPr="00FE6D07" w:rsidRDefault="00084A44" w:rsidP="00FE6D07">
      <w:pPr>
        <w:spacing w:after="0" w:line="240" w:lineRule="auto"/>
        <w:jc w:val="both"/>
        <w:rPr>
          <w:rFonts w:ascii="Times New Roman" w:hAnsi="Times New Roman" w:cs="Times New Roman"/>
          <w:b/>
          <w:lang w:val="kk-KZ"/>
        </w:rPr>
      </w:pPr>
      <w:r w:rsidRPr="00FE6D07">
        <w:rPr>
          <w:rFonts w:ascii="Times New Roman" w:hAnsi="Times New Roman" w:cs="Times New Roman"/>
          <w:b/>
          <w:lang w:val="kk-KZ"/>
        </w:rPr>
        <w:t xml:space="preserve">3.1. </w:t>
      </w:r>
      <w:r w:rsidR="00E73D5D">
        <w:rPr>
          <w:rFonts w:ascii="Times New Roman" w:hAnsi="Times New Roman" w:cs="Times New Roman"/>
          <w:b/>
          <w:lang w:val="kk-KZ"/>
        </w:rPr>
        <w:t>Орындаушы</w:t>
      </w:r>
      <w:r w:rsidRPr="00FE6D07">
        <w:rPr>
          <w:rFonts w:ascii="Times New Roman" w:hAnsi="Times New Roman" w:cs="Times New Roman"/>
          <w:b/>
          <w:lang w:val="kk-KZ"/>
        </w:rPr>
        <w:t xml:space="preserve"> міндетті:</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3.1.1.</w:t>
      </w:r>
      <w:r w:rsidRPr="00FE6D07">
        <w:rPr>
          <w:rFonts w:ascii="Times New Roman" w:hAnsi="Times New Roman" w:cs="Times New Roman"/>
          <w:lang w:val="kk-KZ"/>
        </w:rPr>
        <w:t xml:space="preserve"> Пациентті басқа облыстан (қаладан, елді мекеннен) Тапсырыс берушіден тасымалдау бойынша ақылы медициналық қызметтер көрсетуге тапсырыс келіп түскен жағдайда оның электрондық поштасын сұрату және деректемелерді толтыру, басып шығару және екі ұқсас данада қол қою үшін Шарттың электрондық нұсқасын жіберу.</w:t>
      </w:r>
    </w:p>
    <w:p w:rsidR="00084A44" w:rsidRPr="00FE6D07" w:rsidRDefault="00084A44" w:rsidP="00FE6D07">
      <w:pPr>
        <w:pStyle w:val="a3"/>
        <w:spacing w:after="0"/>
        <w:rPr>
          <w:sz w:val="22"/>
          <w:szCs w:val="22"/>
        </w:rPr>
      </w:pPr>
      <w:r w:rsidRPr="00FE6D07">
        <w:rPr>
          <w:b/>
          <w:sz w:val="22"/>
          <w:szCs w:val="22"/>
        </w:rPr>
        <w:t>3.1.2.</w:t>
      </w:r>
      <w:r w:rsidRPr="00FE6D07">
        <w:rPr>
          <w:sz w:val="22"/>
          <w:szCs w:val="22"/>
        </w:rPr>
        <w:t xml:space="preserve"> ауруларды диагностикалау мен емдеудің клиникалық хаттамаларына сәйкес медициналық қызметтер (көмек) көрсетуді қамтамасыз ету (осы нозологиялар бойынша клиникалық хаттамалар болмаған кезде – жалпы қабылданған тәсілдерге және медициналық көрсетілімдер бойынша дәлелді медицина базасына сәйкес);</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lastRenderedPageBreak/>
        <w:t>3.1.3.</w:t>
      </w:r>
      <w:r w:rsidRPr="00FE6D07">
        <w:rPr>
          <w:rFonts w:ascii="Times New Roman" w:hAnsi="Times New Roman" w:cs="Times New Roman"/>
          <w:lang w:val="kk-KZ"/>
        </w:rPr>
        <w:t xml:space="preserve"> пациентті тасымалдау кезінде қажет болған жағдайда ауруларды диагностикалау мен емдеудің клиникалық хаттамаларына сәйкес медициналық қызметтер (көмек) көрсетуді қамтамасыз ету (осы нозологиялар бойынша клиникалық хаттамалар болмаған кезде – жалпы қабылданған тәсілдерге және медициналық көрсетілімдер бойынша дәлелді медицина базасына сәйкес);</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3.1.4.</w:t>
      </w:r>
      <w:r w:rsidRPr="00FE6D07">
        <w:rPr>
          <w:rFonts w:ascii="Times New Roman" w:hAnsi="Times New Roman" w:cs="Times New Roman"/>
          <w:lang w:val="kk-KZ"/>
        </w:rPr>
        <w:t xml:space="preserve"> жедел медициналық көмектің арнайы көлігімен уақтылы және сапалы тасымалдауды қамтамасыз ету.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3.1.5.</w:t>
      </w:r>
      <w:r w:rsidRPr="00FE6D07">
        <w:rPr>
          <w:rFonts w:ascii="Times New Roman" w:hAnsi="Times New Roman" w:cs="Times New Roman"/>
          <w:lang w:val="kk-KZ"/>
        </w:rPr>
        <w:t xml:space="preserve"> Тапсырыс берушінің медициналық қызметтер (көмек)көрсету нәтижелерімен қанағаттануының ең жоғары деңгейін қамтамасыз ету үшін барлық шараларды қабылдау;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3.1.6.</w:t>
      </w:r>
      <w:r w:rsidRPr="00FE6D07">
        <w:rPr>
          <w:rFonts w:ascii="Times New Roman" w:hAnsi="Times New Roman" w:cs="Times New Roman"/>
          <w:lang w:val="kk-KZ"/>
        </w:rPr>
        <w:t xml:space="preserve"> Тапсырыс берушіге көрсетілген медициналық қызметтердің (көмектің) түрлері мен көлемін көрсете отырып, Қазақстан Республикасы Салық кодексінің 412-бабына сәйкес белгіленген мерзімдерде шот-фактураны ұсыну;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3.1.7.</w:t>
      </w:r>
      <w:r w:rsidRPr="00FE6D07">
        <w:rPr>
          <w:rFonts w:ascii="Times New Roman" w:hAnsi="Times New Roman" w:cs="Times New Roman"/>
          <w:lang w:val="kk-KZ"/>
        </w:rPr>
        <w:t xml:space="preserve"> осы Шарттың талаптарына сәйкес Тапсырыс берушінің талабы бойынша пациентті тасымалдау кезінде ақылы медициналық қызметтердің сапасын бақылау жөнінде шаралар қабылдау.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3.2.</w:t>
      </w:r>
      <w:r w:rsidRPr="00FE6D07">
        <w:rPr>
          <w:rFonts w:ascii="Times New Roman" w:hAnsi="Times New Roman" w:cs="Times New Roman"/>
          <w:lang w:val="kk-KZ"/>
        </w:rPr>
        <w:t xml:space="preserve"> </w:t>
      </w:r>
      <w:r w:rsidRPr="00FE6D07">
        <w:rPr>
          <w:rFonts w:ascii="Times New Roman" w:hAnsi="Times New Roman" w:cs="Times New Roman"/>
          <w:b/>
          <w:lang w:val="kk-KZ"/>
        </w:rPr>
        <w:t>Тапсырыс беруші міндетті:</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3.2.1.</w:t>
      </w:r>
      <w:r w:rsidRPr="00FE6D07">
        <w:rPr>
          <w:rFonts w:ascii="Times New Roman" w:hAnsi="Times New Roman" w:cs="Times New Roman"/>
          <w:lang w:val="kk-KZ"/>
        </w:rPr>
        <w:t xml:space="preserve"> өнім беруші белгілеген, жұмыс тәртібі мен режимін айқындайтын ережелерді сақтау;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3.2.2.</w:t>
      </w:r>
      <w:r w:rsidRPr="00FE6D07">
        <w:rPr>
          <w:rFonts w:ascii="Times New Roman" w:hAnsi="Times New Roman" w:cs="Times New Roman"/>
          <w:lang w:val="kk-KZ"/>
        </w:rPr>
        <w:t xml:space="preserve"> шарт бойынша Медициналық қызмет (көмек) алу кезінде Қазақстан Республикасының заңнамасын сақтау;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3.2.3.</w:t>
      </w:r>
      <w:r w:rsidRPr="00FE6D07">
        <w:rPr>
          <w:rFonts w:ascii="Times New Roman" w:hAnsi="Times New Roman" w:cs="Times New Roman"/>
          <w:lang w:val="kk-KZ"/>
        </w:rPr>
        <w:t xml:space="preserve"> өнім берушіге медициналық қызметті (көмекті) немесе медициналық қызметтің (көмектің) бір бөлігін шартта белгіленген медициналық қызметті (көмекті) көрсету күні басталғанға дейін бір және одан да көп күн бұрын алудан бас тарту туралы хабарлауға;</w:t>
      </w:r>
    </w:p>
    <w:p w:rsidR="00FE6D07" w:rsidRPr="00FE6D07" w:rsidRDefault="00084A44" w:rsidP="00FE6D07">
      <w:pPr>
        <w:spacing w:after="0" w:line="240" w:lineRule="auto"/>
        <w:jc w:val="both"/>
        <w:rPr>
          <w:rFonts w:ascii="Times New Roman" w:hAnsi="Times New Roman" w:cs="Times New Roman"/>
          <w:b/>
          <w:lang w:val="kk-KZ"/>
        </w:rPr>
      </w:pPr>
      <w:r w:rsidRPr="00FE6D07">
        <w:rPr>
          <w:rFonts w:ascii="Times New Roman" w:hAnsi="Times New Roman" w:cs="Times New Roman"/>
          <w:b/>
          <w:lang w:val="kk-KZ"/>
        </w:rPr>
        <w:t>3.2.4.</w:t>
      </w:r>
      <w:r w:rsidRPr="00FE6D07">
        <w:rPr>
          <w:rFonts w:ascii="Times New Roman" w:hAnsi="Times New Roman" w:cs="Times New Roman"/>
          <w:lang w:val="kk-KZ"/>
        </w:rPr>
        <w:t xml:space="preserve"> Шартта көрсетілген мерзімдерге сәйкес көрсетілген медициналық қызметтер (көмек) үшін Өнім берушіге ақы төлеу.</w:t>
      </w: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4. Тараптардың құқықтары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4.1.</w:t>
      </w:r>
      <w:r w:rsidRPr="00FE6D07">
        <w:rPr>
          <w:rFonts w:ascii="Times New Roman" w:hAnsi="Times New Roman" w:cs="Times New Roman"/>
          <w:lang w:val="kk-KZ"/>
        </w:rPr>
        <w:t xml:space="preserve"> </w:t>
      </w:r>
      <w:r w:rsidRPr="00FE6D07">
        <w:rPr>
          <w:rFonts w:ascii="Times New Roman" w:hAnsi="Times New Roman" w:cs="Times New Roman"/>
          <w:b/>
          <w:lang w:val="kk-KZ"/>
        </w:rPr>
        <w:t>Тапсырыс берушінің құқығы: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4.1.1.</w:t>
      </w:r>
      <w:r w:rsidRPr="00FE6D07">
        <w:rPr>
          <w:rFonts w:ascii="Times New Roman" w:hAnsi="Times New Roman" w:cs="Times New Roman"/>
          <w:lang w:val="kk-KZ"/>
        </w:rPr>
        <w:t xml:space="preserve"> тасымалдау бойынша сапалы және уақтылы ақылы медициналық қызмет көрсетуге;</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4.2.</w:t>
      </w:r>
      <w:r w:rsidRPr="00FE6D07">
        <w:rPr>
          <w:rFonts w:ascii="Times New Roman" w:hAnsi="Times New Roman" w:cs="Times New Roman"/>
          <w:lang w:val="kk-KZ"/>
        </w:rPr>
        <w:t xml:space="preserve"> </w:t>
      </w:r>
      <w:r w:rsidR="00E73D5D">
        <w:rPr>
          <w:rFonts w:ascii="Times New Roman" w:hAnsi="Times New Roman" w:cs="Times New Roman"/>
          <w:b/>
          <w:lang w:val="kk-KZ"/>
        </w:rPr>
        <w:t>Орындаушының құқығы</w:t>
      </w:r>
      <w:r w:rsidRPr="00FE6D07">
        <w:rPr>
          <w:rFonts w:ascii="Times New Roman" w:hAnsi="Times New Roman" w:cs="Times New Roman"/>
          <w:b/>
          <w:lang w:val="kk-KZ"/>
        </w:rPr>
        <w:t>:</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4.2.1.</w:t>
      </w:r>
      <w:r w:rsidRPr="00FE6D07">
        <w:rPr>
          <w:rFonts w:ascii="Times New Roman" w:hAnsi="Times New Roman" w:cs="Times New Roman"/>
          <w:lang w:val="kk-KZ"/>
        </w:rPr>
        <w:t xml:space="preserve"> Тапсырыс берушіден нақты көрсетілген қызметтер үшін төлем талап ету.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4.2.2.</w:t>
      </w:r>
      <w:r w:rsidRPr="00FE6D07">
        <w:rPr>
          <w:rFonts w:ascii="Times New Roman" w:hAnsi="Times New Roman" w:cs="Times New Roman"/>
          <w:lang w:val="kk-KZ"/>
        </w:rPr>
        <w:t xml:space="preserve"> Тапсырыс беруші осы Шартта белгіленген ережелерді бұзған жағдайда тасымалдауды мерзімінен бұрын тоқтатуға.</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4.2.3.</w:t>
      </w:r>
      <w:r w:rsidRPr="00FE6D07">
        <w:rPr>
          <w:rFonts w:ascii="Times New Roman" w:hAnsi="Times New Roman" w:cs="Times New Roman"/>
          <w:lang w:val="kk-KZ"/>
        </w:rPr>
        <w:t xml:space="preserve"> егер міндеттемелерді орындау процесінде теріс нәтиженің (жағдайдың) сөзсіз болуы немесе қызметті одан әрі орындаудың орынсыздығы анықталса, қызмет көрсетуді тоқтата тұру</w:t>
      </w:r>
    </w:p>
    <w:p w:rsidR="00FE6D07" w:rsidRPr="00FE6D07" w:rsidRDefault="00FE6D07" w:rsidP="00FE6D07">
      <w:pPr>
        <w:spacing w:after="0" w:line="240" w:lineRule="auto"/>
        <w:jc w:val="center"/>
        <w:rPr>
          <w:rFonts w:ascii="Times New Roman" w:hAnsi="Times New Roman" w:cs="Times New Roman"/>
          <w:b/>
          <w:lang w:val="kk-KZ"/>
        </w:rPr>
      </w:pP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5. Тараптардың жауапкершілігі</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5.1.</w:t>
      </w:r>
      <w:r w:rsidRPr="00FE6D07">
        <w:rPr>
          <w:rFonts w:ascii="Times New Roman" w:hAnsi="Times New Roman" w:cs="Times New Roman"/>
          <w:lang w:val="kk-KZ"/>
        </w:rPr>
        <w:t xml:space="preserve"> </w:t>
      </w:r>
      <w:r w:rsidR="00E73D5D">
        <w:rPr>
          <w:rFonts w:ascii="Times New Roman" w:hAnsi="Times New Roman" w:cs="Times New Roman"/>
          <w:b/>
          <w:lang w:val="kk-KZ"/>
        </w:rPr>
        <w:t>Орындушы</w:t>
      </w:r>
      <w:r w:rsidRPr="00FE6D07">
        <w:rPr>
          <w:rFonts w:ascii="Times New Roman" w:hAnsi="Times New Roman" w:cs="Times New Roman"/>
          <w:b/>
          <w:lang w:val="kk-KZ"/>
        </w:rPr>
        <w:t xml:space="preserve"> жауапты: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5.1.1.</w:t>
      </w:r>
      <w:r w:rsidRPr="00FE6D07">
        <w:rPr>
          <w:rFonts w:ascii="Times New Roman" w:hAnsi="Times New Roman" w:cs="Times New Roman"/>
          <w:lang w:val="kk-KZ"/>
        </w:rPr>
        <w:t xml:space="preserve"> тасымалдау бойынша ақылы медициналық қызметтер көрсету бойынша жол берілген бұзушылық жағдайлары: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5.1.2</w:t>
      </w:r>
      <w:r w:rsidRPr="00FE6D07">
        <w:rPr>
          <w:rFonts w:ascii="Times New Roman" w:hAnsi="Times New Roman" w:cs="Times New Roman"/>
          <w:lang w:val="kk-KZ"/>
        </w:rPr>
        <w:t>. көлемі мен сапасы дұрыс емес медициналық қызметтер көрсету;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5.1.3.</w:t>
      </w:r>
      <w:r w:rsidRPr="00FE6D07">
        <w:rPr>
          <w:rFonts w:ascii="Times New Roman" w:hAnsi="Times New Roman" w:cs="Times New Roman"/>
          <w:lang w:val="kk-KZ"/>
        </w:rPr>
        <w:t xml:space="preserve"> тегін медициналық көмектің кепілдік берілген көлеміне және (немесе) міндетті әлеуметтік медициналық сақтандыру жүйесіне кіретін қызметтер үшін тапсырыс берушіден ақы алу;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5.1.4.</w:t>
      </w:r>
      <w:r w:rsidRPr="00FE6D07">
        <w:rPr>
          <w:rFonts w:ascii="Times New Roman" w:hAnsi="Times New Roman" w:cs="Times New Roman"/>
          <w:lang w:val="kk-KZ"/>
        </w:rPr>
        <w:t xml:space="preserve"> осы Шартта көзделген міндеттемелер орындалмаған немесе тиісінше орындалмаған жағдайда Тараптар Қазақстан Республикасының заңдарына сәйкес жауапты болады.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5.2.</w:t>
      </w:r>
      <w:r w:rsidRPr="00FE6D07">
        <w:rPr>
          <w:rFonts w:ascii="Times New Roman" w:hAnsi="Times New Roman" w:cs="Times New Roman"/>
          <w:lang w:val="kk-KZ"/>
        </w:rPr>
        <w:t xml:space="preserve"> </w:t>
      </w:r>
      <w:r w:rsidRPr="00FE6D07">
        <w:rPr>
          <w:rFonts w:ascii="Times New Roman" w:hAnsi="Times New Roman" w:cs="Times New Roman"/>
          <w:b/>
          <w:lang w:val="kk-KZ"/>
        </w:rPr>
        <w:t>Тапсырыс беруші жауапты:</w:t>
      </w:r>
    </w:p>
    <w:p w:rsidR="00084A44" w:rsidRPr="00FE6D07" w:rsidRDefault="00E73D5D"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5.2.1.</w:t>
      </w:r>
      <w:r w:rsidRPr="00FE6D07">
        <w:rPr>
          <w:rFonts w:ascii="Times New Roman" w:hAnsi="Times New Roman" w:cs="Times New Roman"/>
          <w:lang w:val="kk-KZ"/>
        </w:rPr>
        <w:t xml:space="preserve"> </w:t>
      </w:r>
      <w:r w:rsidR="00084A44" w:rsidRPr="00FE6D07">
        <w:rPr>
          <w:rFonts w:ascii="Times New Roman" w:hAnsi="Times New Roman" w:cs="Times New Roman"/>
          <w:lang w:val="kk-KZ"/>
        </w:rPr>
        <w:t xml:space="preserve">нақты көрсетілген медициналық қызметтер (көмек) үшін </w:t>
      </w:r>
      <w:r>
        <w:rPr>
          <w:rFonts w:ascii="Times New Roman" w:hAnsi="Times New Roman" w:cs="Times New Roman"/>
          <w:lang w:val="kk-KZ"/>
        </w:rPr>
        <w:t>орындаушыға</w:t>
      </w:r>
      <w:r w:rsidR="00084A44" w:rsidRPr="00FE6D07">
        <w:rPr>
          <w:rFonts w:ascii="Times New Roman" w:hAnsi="Times New Roman" w:cs="Times New Roman"/>
          <w:lang w:val="kk-KZ"/>
        </w:rPr>
        <w:t xml:space="preserve"> шығындарды уақтылы өтеу.</w:t>
      </w:r>
    </w:p>
    <w:p w:rsidR="00084A44" w:rsidRPr="00FE6D07" w:rsidRDefault="00E73D5D" w:rsidP="00FE6D07">
      <w:pPr>
        <w:spacing w:after="0" w:line="240" w:lineRule="auto"/>
        <w:jc w:val="both"/>
        <w:rPr>
          <w:rFonts w:ascii="Times New Roman" w:hAnsi="Times New Roman" w:cs="Times New Roman"/>
          <w:lang w:val="kk-KZ"/>
        </w:rPr>
      </w:pPr>
      <w:r w:rsidRPr="00E73D5D">
        <w:rPr>
          <w:rFonts w:ascii="Times New Roman" w:hAnsi="Times New Roman" w:cs="Times New Roman"/>
          <w:b/>
          <w:lang w:val="kk-KZ"/>
        </w:rPr>
        <w:t xml:space="preserve">5.2.2 </w:t>
      </w:r>
      <w:r w:rsidR="00084A44" w:rsidRPr="00FE6D07">
        <w:rPr>
          <w:rFonts w:ascii="Times New Roman" w:hAnsi="Times New Roman" w:cs="Times New Roman"/>
          <w:lang w:val="kk-KZ"/>
        </w:rPr>
        <w:t>осы Шарттан туындайтын барлық даулар мен келіспеушіліктерді Тараптар келіссөздер жолымен шешеді.</w:t>
      </w:r>
    </w:p>
    <w:p w:rsidR="00FE6D07" w:rsidRPr="00FE6D07" w:rsidRDefault="00E73D5D" w:rsidP="00FE6D07">
      <w:pPr>
        <w:spacing w:after="0" w:line="240" w:lineRule="auto"/>
        <w:jc w:val="both"/>
        <w:rPr>
          <w:rFonts w:ascii="Times New Roman" w:hAnsi="Times New Roman" w:cs="Times New Roman"/>
          <w:b/>
          <w:lang w:val="kk-KZ"/>
        </w:rPr>
      </w:pPr>
      <w:r>
        <w:rPr>
          <w:rFonts w:ascii="Times New Roman" w:hAnsi="Times New Roman" w:cs="Times New Roman"/>
          <w:b/>
          <w:lang w:val="kk-KZ"/>
        </w:rPr>
        <w:t>5.2.3</w:t>
      </w:r>
      <w:r w:rsidR="00084A44" w:rsidRPr="00FE6D07">
        <w:rPr>
          <w:rFonts w:ascii="Times New Roman" w:hAnsi="Times New Roman" w:cs="Times New Roman"/>
          <w:b/>
          <w:lang w:val="kk-KZ"/>
        </w:rPr>
        <w:t>.</w:t>
      </w:r>
      <w:r w:rsidR="00084A44" w:rsidRPr="00FE6D07">
        <w:rPr>
          <w:rFonts w:ascii="Times New Roman" w:hAnsi="Times New Roman" w:cs="Times New Roman"/>
          <w:lang w:val="kk-KZ"/>
        </w:rPr>
        <w:t xml:space="preserve"> даулар мен келіспеушіліктерді келіссөздер жолымен реттеу мүмкін болмаған жағдайда, олар Қазақстан Республикасының қолданыстағы заңнамасына сәйкес Астана қаласының соттарында шешілуге тиіс.</w:t>
      </w: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6. Форс-мажор</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6.1.</w:t>
      </w:r>
      <w:r w:rsidRPr="00FE6D07">
        <w:rPr>
          <w:rFonts w:ascii="Times New Roman" w:hAnsi="Times New Roman" w:cs="Times New Roman"/>
          <w:lang w:val="kk-KZ"/>
        </w:rPr>
        <w:t xml:space="preserve"> Тараптар Шарт талаптарын орындамағаны үшін, егер ол форс-мажорлық мән-жайлардың нәтижесі болса, жауапты болмайды.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6.2.</w:t>
      </w:r>
      <w:r w:rsidRPr="00FE6D07">
        <w:rPr>
          <w:rFonts w:ascii="Times New Roman" w:hAnsi="Times New Roman" w:cs="Times New Roman"/>
          <w:lang w:val="kk-KZ"/>
        </w:rPr>
        <w:t xml:space="preserve"> Шарттың мақсаттары үшін" форс-мажор " Тараптардың бақылауына бағынбайтын және күтпеген сипаттағы оқиғаны білдіреді. Мұндай оқиғаларға мыналар кіруі мүмкін, бірақ тек қана емес: әскери әрекеттер, табиғи немесе табиғи апаттар және басқалар.</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6.3.</w:t>
      </w:r>
      <w:r w:rsidRPr="00FE6D07">
        <w:rPr>
          <w:rFonts w:ascii="Times New Roman" w:hAnsi="Times New Roman" w:cs="Times New Roman"/>
          <w:lang w:val="kk-KZ"/>
        </w:rPr>
        <w:t xml:space="preserve"> Форс-мажорлық мән-жайлар туындаған кезде тараптар кейіннен екінші Тарапқа осындай мән-жайлар және олардың себептері туралы жазбаша хабарлама жібере отырып, байланыс құралдары </w:t>
      </w:r>
      <w:r w:rsidRPr="00FE6D07">
        <w:rPr>
          <w:rFonts w:ascii="Times New Roman" w:hAnsi="Times New Roman" w:cs="Times New Roman"/>
          <w:lang w:val="kk-KZ"/>
        </w:rPr>
        <w:lastRenderedPageBreak/>
        <w:t>бойынша дереу хабарлауға тиіс. Осыдан кейін Тараптар ақылы медициналық қызметтерді көрсетуді тоқтату не жалғастыру шарттары туралы, орындылығын ескере отырып және форс-мажорлық жағдайларға байланысты емес шартты орындаудың баламалы тәсілдерін іздестіру туралы уағдаласады.</w:t>
      </w: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7. Шартты өзгерту және бұзу</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7.1</w:t>
      </w:r>
      <w:r w:rsidR="00F66810">
        <w:rPr>
          <w:rFonts w:ascii="Times New Roman" w:hAnsi="Times New Roman" w:cs="Times New Roman"/>
          <w:lang w:val="kk-KZ"/>
        </w:rPr>
        <w:t xml:space="preserve"> О</w:t>
      </w:r>
      <w:r w:rsidRPr="00FE6D07">
        <w:rPr>
          <w:rFonts w:ascii="Times New Roman" w:hAnsi="Times New Roman" w:cs="Times New Roman"/>
          <w:lang w:val="kk-KZ"/>
        </w:rPr>
        <w:t>сы Шарттың талаптары тараптардың жазбаша келісімі бойынша өзгертілуі және толықтырылуы мүмкін.</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7.2.</w:t>
      </w:r>
      <w:r w:rsidRPr="00FE6D07">
        <w:rPr>
          <w:rFonts w:ascii="Times New Roman" w:hAnsi="Times New Roman" w:cs="Times New Roman"/>
          <w:lang w:val="kk-KZ"/>
        </w:rPr>
        <w:t xml:space="preserve"> Шарт: тараптардың келісімі бойынша тараптардың шартты бұзу туралы келісімге қол қоюы арқылы бұзылуы мүмкін;</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7.3.</w:t>
      </w:r>
      <w:r w:rsidRPr="00FE6D07">
        <w:rPr>
          <w:rFonts w:ascii="Times New Roman" w:hAnsi="Times New Roman" w:cs="Times New Roman"/>
          <w:lang w:val="kk-KZ"/>
        </w:rPr>
        <w:t xml:space="preserve"> Біржақты тәртіппен, қызмет көрсету басталғанға дейін 2 сағаттан кешіктірмей ауызша хабарлау жолымен, кейіннен қызметтен бас тарту туралы жазбаша хабарлама жіберу (ұсыну) арқылы</w:t>
      </w: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8. Қорытынды ережелер</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8.1.</w:t>
      </w:r>
      <w:r w:rsidRPr="00FE6D07">
        <w:rPr>
          <w:rFonts w:ascii="Times New Roman" w:hAnsi="Times New Roman" w:cs="Times New Roman"/>
          <w:lang w:val="kk-KZ"/>
        </w:rPr>
        <w:t xml:space="preserve"> Тараптардың ешқайсысы Тараптардың жазбаша келісімінсіз осы Шарт бойынша өз міндеттемелерін үшінші тарапқа беруге құқылы емес.</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8.2.</w:t>
      </w:r>
      <w:r w:rsidRPr="00FE6D07">
        <w:rPr>
          <w:rFonts w:ascii="Times New Roman" w:hAnsi="Times New Roman" w:cs="Times New Roman"/>
          <w:lang w:val="kk-KZ"/>
        </w:rPr>
        <w:t xml:space="preserve"> Осы Шарт оған тараптар қол қойған күннен бастап күшіне енеді және шартты мерзімінен бұрын тоқтатуды қоспағанда, осы Шарт бойынша тараптардың барлық міндеттемелері орындалған кезге дейін қолданылады.</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 xml:space="preserve">8.3. </w:t>
      </w:r>
      <w:r w:rsidRPr="00FE6D07">
        <w:rPr>
          <w:rFonts w:ascii="Times New Roman" w:hAnsi="Times New Roman" w:cs="Times New Roman"/>
          <w:lang w:val="kk-KZ"/>
        </w:rPr>
        <w:t>Осы Шарт бірдей заңды күші бар екі данада жасалды, бір данасы-өнім берушіде.</w:t>
      </w:r>
    </w:p>
    <w:p w:rsidR="00084A44" w:rsidRPr="00FE6D07" w:rsidRDefault="00084A44" w:rsidP="00FE6D07">
      <w:pPr>
        <w:pStyle w:val="a3"/>
        <w:spacing w:after="0"/>
        <w:rPr>
          <w:sz w:val="22"/>
          <w:szCs w:val="22"/>
        </w:rPr>
      </w:pPr>
      <w:r w:rsidRPr="00FE6D07">
        <w:rPr>
          <w:b/>
          <w:sz w:val="22"/>
          <w:szCs w:val="22"/>
        </w:rPr>
        <w:t>8.4.</w:t>
      </w:r>
      <w:r w:rsidRPr="00FE6D07">
        <w:rPr>
          <w:sz w:val="22"/>
          <w:szCs w:val="22"/>
        </w:rPr>
        <w:t xml:space="preserve"> Шарт Қазақстан Республикасының азаматтық заңнамасына сәйкес қағаз және электрондық түрде жасалуы мүмкін.</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8.5.</w:t>
      </w:r>
      <w:r w:rsidRPr="00FE6D07">
        <w:rPr>
          <w:rFonts w:ascii="Times New Roman" w:hAnsi="Times New Roman" w:cs="Times New Roman"/>
          <w:lang w:val="kk-KZ"/>
        </w:rPr>
        <w:t xml:space="preserve"> Тапсырыс беруші мен </w:t>
      </w:r>
      <w:r w:rsidR="00E73D5D">
        <w:rPr>
          <w:rFonts w:ascii="Times New Roman" w:hAnsi="Times New Roman" w:cs="Times New Roman"/>
          <w:lang w:val="kk-KZ"/>
        </w:rPr>
        <w:t>орындаушының</w:t>
      </w:r>
      <w:r w:rsidRPr="00FE6D07">
        <w:rPr>
          <w:rFonts w:ascii="Times New Roman" w:hAnsi="Times New Roman" w:cs="Times New Roman"/>
          <w:lang w:val="kk-KZ"/>
        </w:rPr>
        <w:t xml:space="preserve"> арасындағы осы Шарттың талаптарын орындауға байланысты барлық даулы мәселелер Қазақстан Республикасының азаматтық заңнамасына сәйкес шешіледі.</w:t>
      </w:r>
    </w:p>
    <w:p w:rsidR="00084A44" w:rsidRPr="00FE6D07" w:rsidRDefault="00084A44" w:rsidP="00FE6D07">
      <w:pPr>
        <w:spacing w:after="0" w:line="240" w:lineRule="auto"/>
        <w:jc w:val="both"/>
        <w:rPr>
          <w:rFonts w:ascii="Times New Roman" w:hAnsi="Times New Roman" w:cs="Times New Roman"/>
          <w:lang w:val="kk-KZ"/>
        </w:rPr>
      </w:pPr>
      <w:r w:rsidRPr="00FE6D07">
        <w:rPr>
          <w:rFonts w:ascii="Times New Roman" w:hAnsi="Times New Roman" w:cs="Times New Roman"/>
          <w:b/>
          <w:lang w:val="kk-KZ"/>
        </w:rPr>
        <w:t>8.6.</w:t>
      </w:r>
      <w:r w:rsidRPr="00FE6D07">
        <w:rPr>
          <w:rFonts w:ascii="Times New Roman" w:hAnsi="Times New Roman" w:cs="Times New Roman"/>
          <w:lang w:val="kk-KZ"/>
        </w:rPr>
        <w:t xml:space="preserve"> Осы Шартта көзделмеген барлық жағдайларда Тараптар Қазақстан Республикасының азаматтық заңнамасын басшылыққа алады.</w:t>
      </w:r>
    </w:p>
    <w:p w:rsidR="00084A44" w:rsidRPr="00FE6D07" w:rsidRDefault="00084A44" w:rsidP="00FE6D07">
      <w:pPr>
        <w:spacing w:after="0" w:line="240" w:lineRule="auto"/>
        <w:jc w:val="center"/>
        <w:rPr>
          <w:rFonts w:ascii="Times New Roman" w:hAnsi="Times New Roman" w:cs="Times New Roman"/>
          <w:b/>
          <w:lang w:val="kk-KZ"/>
        </w:rPr>
      </w:pPr>
      <w:r w:rsidRPr="00FE6D07">
        <w:rPr>
          <w:rFonts w:ascii="Times New Roman" w:hAnsi="Times New Roman" w:cs="Times New Roman"/>
          <w:b/>
          <w:lang w:val="kk-KZ"/>
        </w:rPr>
        <w:t>9. Тараптардың мекенжайлары мен деректемелері:</w:t>
      </w:r>
    </w:p>
    <w:p w:rsidR="00084A44" w:rsidRPr="00FE6D07" w:rsidRDefault="00084A44" w:rsidP="00FE6D07">
      <w:pPr>
        <w:spacing w:after="0" w:line="240" w:lineRule="auto"/>
        <w:jc w:val="center"/>
        <w:rPr>
          <w:rFonts w:ascii="Times New Roman" w:hAnsi="Times New Roman" w:cs="Times New Roman"/>
          <w:b/>
          <w:lang w:val="kk-KZ"/>
        </w:rPr>
      </w:pPr>
    </w:p>
    <w:tbl>
      <w:tblPr>
        <w:tblStyle w:val="a5"/>
        <w:tblW w:w="0" w:type="auto"/>
        <w:tblLook w:val="04A0" w:firstRow="1" w:lastRow="0" w:firstColumn="1" w:lastColumn="0" w:noHBand="0" w:noVBand="1"/>
      </w:tblPr>
      <w:tblGrid>
        <w:gridCol w:w="4813"/>
        <w:gridCol w:w="4814"/>
      </w:tblGrid>
      <w:tr w:rsidR="00FE6D07" w:rsidTr="00FE6D07">
        <w:trPr>
          <w:trHeight w:val="3420"/>
        </w:trPr>
        <w:tc>
          <w:tcPr>
            <w:tcW w:w="4813" w:type="dxa"/>
          </w:tcPr>
          <w:p w:rsidR="00FE6D07" w:rsidRPr="00E73D5D" w:rsidRDefault="00E73D5D" w:rsidP="00FE6D07">
            <w:pPr>
              <w:jc w:val="both"/>
              <w:rPr>
                <w:rFonts w:ascii="Times New Roman" w:hAnsi="Times New Roman" w:cs="Times New Roman"/>
                <w:b/>
                <w:lang w:val="kk-KZ"/>
              </w:rPr>
            </w:pPr>
            <w:r w:rsidRPr="00E73D5D">
              <w:rPr>
                <w:rFonts w:ascii="Times New Roman" w:hAnsi="Times New Roman" w:cs="Times New Roman"/>
                <w:b/>
                <w:lang w:val="kk-KZ"/>
              </w:rPr>
              <w:t>Орындаушы</w:t>
            </w:r>
            <w:r w:rsidR="00FE6D07" w:rsidRPr="00E73D5D">
              <w:rPr>
                <w:rFonts w:ascii="Times New Roman" w:hAnsi="Times New Roman" w:cs="Times New Roman"/>
                <w:b/>
                <w:lang w:val="kk-KZ"/>
              </w:rPr>
              <w:t>:</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ШЖҚ "Қалалық станция" МКК</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жедел медициналық жәрдем"</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Астана қаласы әкімдігінің,</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Тұрар Рысқұлов көшесі, 8/1</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СТН: 031400074337</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БСН: 941240000718</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ЖСК: KZ8294805KZT22033085</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БИК: EURIKZKA 16</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Еуразиялық төлем банкі АҚ.шот</w:t>
            </w:r>
          </w:p>
          <w:p w:rsidR="00FE6D07" w:rsidRPr="00E73D5D" w:rsidRDefault="00FE6D07" w:rsidP="00FE6D07">
            <w:pPr>
              <w:jc w:val="both"/>
              <w:rPr>
                <w:rFonts w:ascii="Times New Roman" w:hAnsi="Times New Roman" w:cs="Times New Roman"/>
                <w:b/>
                <w:lang w:val="kk-KZ"/>
              </w:rPr>
            </w:pPr>
            <w:r w:rsidRPr="00E73D5D">
              <w:rPr>
                <w:rFonts w:ascii="Times New Roman" w:hAnsi="Times New Roman" w:cs="Times New Roman"/>
                <w:b/>
                <w:lang w:val="kk-KZ"/>
              </w:rPr>
              <w:t>Директор</w:t>
            </w:r>
          </w:p>
          <w:p w:rsidR="00E73D5D" w:rsidRDefault="00E73D5D" w:rsidP="00FE6D07">
            <w:pPr>
              <w:jc w:val="both"/>
              <w:rPr>
                <w:rFonts w:ascii="Times New Roman" w:hAnsi="Times New Roman" w:cs="Times New Roman"/>
                <w:b/>
                <w:lang w:val="kk-KZ"/>
              </w:rPr>
            </w:pPr>
          </w:p>
          <w:p w:rsidR="00FE6D07" w:rsidRPr="00E73D5D" w:rsidRDefault="00FE6D07" w:rsidP="00FE6D07">
            <w:pPr>
              <w:jc w:val="both"/>
              <w:rPr>
                <w:rFonts w:ascii="Times New Roman" w:hAnsi="Times New Roman" w:cs="Times New Roman"/>
                <w:b/>
                <w:lang w:val="kk-KZ"/>
              </w:rPr>
            </w:pPr>
            <w:bookmarkStart w:id="0" w:name="_GoBack"/>
            <w:bookmarkEnd w:id="0"/>
            <w:r w:rsidRPr="00E73D5D">
              <w:rPr>
                <w:rFonts w:ascii="Times New Roman" w:hAnsi="Times New Roman" w:cs="Times New Roman"/>
                <w:b/>
                <w:lang w:val="kk-KZ"/>
              </w:rPr>
              <w:t>____________________ М. Оразбаев</w:t>
            </w:r>
          </w:p>
          <w:p w:rsidR="00FE6D07" w:rsidRDefault="00FE6D07" w:rsidP="00FE6D07">
            <w:pPr>
              <w:jc w:val="both"/>
              <w:rPr>
                <w:rFonts w:ascii="Times New Roman" w:hAnsi="Times New Roman" w:cs="Times New Roman"/>
                <w:lang w:val="kk-KZ"/>
              </w:rPr>
            </w:pPr>
          </w:p>
        </w:tc>
        <w:tc>
          <w:tcPr>
            <w:tcW w:w="4814" w:type="dxa"/>
          </w:tcPr>
          <w:p w:rsidR="00FE6D07" w:rsidRPr="00E73D5D" w:rsidRDefault="00FE6D07" w:rsidP="00FE6D07">
            <w:pPr>
              <w:jc w:val="both"/>
              <w:rPr>
                <w:rFonts w:ascii="Times New Roman" w:hAnsi="Times New Roman" w:cs="Times New Roman"/>
                <w:b/>
                <w:lang w:val="kk-KZ"/>
              </w:rPr>
            </w:pPr>
            <w:r w:rsidRPr="00E73D5D">
              <w:rPr>
                <w:rFonts w:ascii="Times New Roman" w:hAnsi="Times New Roman" w:cs="Times New Roman"/>
                <w:b/>
                <w:lang w:val="kk-KZ"/>
              </w:rPr>
              <w:t>Тапсырыс беруші:</w:t>
            </w:r>
          </w:p>
          <w:p w:rsidR="00FE6D07" w:rsidRPr="00FE6D07" w:rsidRDefault="00463D26" w:rsidP="00FE6D07">
            <w:pPr>
              <w:jc w:val="both"/>
              <w:rPr>
                <w:rFonts w:ascii="Times New Roman" w:hAnsi="Times New Roman" w:cs="Times New Roman"/>
                <w:lang w:val="kk-KZ"/>
              </w:rPr>
            </w:pPr>
            <w:r>
              <w:rPr>
                <w:rFonts w:ascii="Times New Roman" w:hAnsi="Times New Roman" w:cs="Times New Roman"/>
                <w:lang w:val="kk-KZ"/>
              </w:rPr>
              <w:t>_______________________________________</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 xml:space="preserve"> (Тегі және аты-жөні)</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(қолы)</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Жеке куәлік</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Күні және кім берді</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ЖСН:</w:t>
            </w:r>
          </w:p>
          <w:p w:rsidR="00FE6D07" w:rsidRPr="00FE6D07" w:rsidRDefault="00FE6D07" w:rsidP="00FE6D07">
            <w:pPr>
              <w:jc w:val="both"/>
              <w:rPr>
                <w:rFonts w:ascii="Times New Roman" w:hAnsi="Times New Roman" w:cs="Times New Roman"/>
                <w:lang w:val="kk-KZ"/>
              </w:rPr>
            </w:pPr>
            <w:r w:rsidRPr="00FE6D07">
              <w:rPr>
                <w:rFonts w:ascii="Times New Roman" w:hAnsi="Times New Roman" w:cs="Times New Roman"/>
                <w:lang w:val="kk-KZ"/>
              </w:rPr>
              <w:t>Телефон:</w:t>
            </w:r>
          </w:p>
          <w:p w:rsidR="00463D26" w:rsidRDefault="00FE6D07" w:rsidP="00FE6D07">
            <w:pPr>
              <w:jc w:val="both"/>
              <w:rPr>
                <w:rFonts w:ascii="Times New Roman" w:hAnsi="Times New Roman" w:cs="Times New Roman"/>
                <w:lang w:val="kk-KZ"/>
              </w:rPr>
            </w:pPr>
            <w:r w:rsidRPr="00FE6D07">
              <w:rPr>
                <w:rFonts w:ascii="Times New Roman" w:hAnsi="Times New Roman" w:cs="Times New Roman"/>
                <w:lang w:val="kk-KZ"/>
              </w:rPr>
              <w:t>Тапсырыс беруші Шарттың талаптарымен келіседі</w:t>
            </w:r>
          </w:p>
          <w:p w:rsidR="00FE6D07" w:rsidRDefault="00463D26" w:rsidP="00FE6D07">
            <w:pPr>
              <w:jc w:val="both"/>
              <w:rPr>
                <w:rFonts w:ascii="Times New Roman" w:hAnsi="Times New Roman" w:cs="Times New Roman"/>
                <w:lang w:val="kk-KZ"/>
              </w:rPr>
            </w:pPr>
            <w:r>
              <w:rPr>
                <w:rFonts w:ascii="Times New Roman" w:hAnsi="Times New Roman" w:cs="Times New Roman"/>
                <w:lang w:val="kk-KZ"/>
              </w:rPr>
              <w:t>Қолы</w:t>
            </w:r>
            <w:r w:rsidRPr="00463D26">
              <w:rPr>
                <w:rFonts w:ascii="Times New Roman" w:hAnsi="Times New Roman" w:cs="Times New Roman"/>
                <w:lang w:val="kk-KZ"/>
              </w:rPr>
              <w:t xml:space="preserve">: </w:t>
            </w:r>
            <w:r w:rsidR="00FE6D07">
              <w:rPr>
                <w:rFonts w:ascii="Times New Roman" w:hAnsi="Times New Roman" w:cs="Times New Roman"/>
                <w:lang w:val="kk-KZ"/>
              </w:rPr>
              <w:t>_________________________</w:t>
            </w:r>
          </w:p>
          <w:p w:rsidR="00FE6D07" w:rsidRDefault="00FE6D07" w:rsidP="00FE6D07">
            <w:pPr>
              <w:jc w:val="both"/>
              <w:rPr>
                <w:rFonts w:ascii="Times New Roman" w:hAnsi="Times New Roman" w:cs="Times New Roman"/>
                <w:lang w:val="kk-KZ"/>
              </w:rPr>
            </w:pPr>
          </w:p>
        </w:tc>
      </w:tr>
    </w:tbl>
    <w:p w:rsidR="00084A44" w:rsidRPr="00FE6D07" w:rsidRDefault="00084A44" w:rsidP="00FE6D07">
      <w:pPr>
        <w:spacing w:after="0" w:line="240" w:lineRule="auto"/>
        <w:jc w:val="both"/>
        <w:rPr>
          <w:rFonts w:ascii="Times New Roman" w:hAnsi="Times New Roman" w:cs="Times New Roman"/>
          <w:lang w:val="kk-KZ"/>
        </w:rPr>
      </w:pPr>
    </w:p>
    <w:p w:rsidR="00FE6D07" w:rsidRPr="00FE6D07" w:rsidRDefault="00FE6D07">
      <w:pPr>
        <w:spacing w:after="0" w:line="240" w:lineRule="auto"/>
        <w:jc w:val="both"/>
        <w:rPr>
          <w:rFonts w:ascii="Times New Roman" w:hAnsi="Times New Roman" w:cs="Times New Roman"/>
          <w:lang w:val="kk-KZ"/>
        </w:rPr>
      </w:pPr>
    </w:p>
    <w:sectPr w:rsidR="00FE6D07" w:rsidRPr="00FE6D07" w:rsidSect="00084A4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E5"/>
    <w:rsid w:val="00084A44"/>
    <w:rsid w:val="000F7AE5"/>
    <w:rsid w:val="001B6B22"/>
    <w:rsid w:val="00463D26"/>
    <w:rsid w:val="004E4D9F"/>
    <w:rsid w:val="00564E97"/>
    <w:rsid w:val="00606A48"/>
    <w:rsid w:val="007E1270"/>
    <w:rsid w:val="00B6041F"/>
    <w:rsid w:val="00B717D7"/>
    <w:rsid w:val="00E73D5D"/>
    <w:rsid w:val="00F66810"/>
    <w:rsid w:val="00FE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3273"/>
  <w15:chartTrackingRefBased/>
  <w15:docId w15:val="{E362679C-FDC1-4D75-BB3E-3FCB37FB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84A44"/>
    <w:pPr>
      <w:spacing w:line="240" w:lineRule="auto"/>
      <w:jc w:val="both"/>
    </w:pPr>
    <w:rPr>
      <w:rFonts w:ascii="Times New Roman" w:hAnsi="Times New Roman" w:cs="Times New Roman"/>
      <w:sz w:val="24"/>
      <w:szCs w:val="24"/>
      <w:lang w:val="kk-KZ"/>
    </w:rPr>
  </w:style>
  <w:style w:type="character" w:customStyle="1" w:styleId="a4">
    <w:name w:val="Основной текст Знак"/>
    <w:basedOn w:val="a0"/>
    <w:link w:val="a3"/>
    <w:uiPriority w:val="99"/>
    <w:rsid w:val="00084A44"/>
    <w:rPr>
      <w:rFonts w:ascii="Times New Roman" w:hAnsi="Times New Roman" w:cs="Times New Roman"/>
      <w:sz w:val="24"/>
      <w:szCs w:val="24"/>
      <w:lang w:val="kk-KZ"/>
    </w:rPr>
  </w:style>
  <w:style w:type="table" w:styleId="a5">
    <w:name w:val="Table Grid"/>
    <w:basedOn w:val="a1"/>
    <w:uiPriority w:val="39"/>
    <w:rsid w:val="00FE6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Пользователь Asus</cp:lastModifiedBy>
  <cp:revision>5</cp:revision>
  <dcterms:created xsi:type="dcterms:W3CDTF">2023-07-04T04:46:00Z</dcterms:created>
  <dcterms:modified xsi:type="dcterms:W3CDTF">2023-08-01T05:52:00Z</dcterms:modified>
</cp:coreProperties>
</file>